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38" w:rsidRDefault="00F35338">
      <w:pPr>
        <w:rPr>
          <w:rFonts w:ascii="Arial" w:hAnsi="Arial" w:cs="Arial"/>
        </w:rPr>
      </w:pPr>
      <w:r>
        <w:rPr>
          <w:rFonts w:ascii="Arial" w:hAnsi="Arial" w:cs="Arial"/>
        </w:rPr>
        <w:t>Termo</w:t>
      </w:r>
      <w:r w:rsidR="00FA0A16" w:rsidRPr="00AF7691">
        <w:rPr>
          <w:rFonts w:ascii="Arial" w:hAnsi="Arial" w:cs="Arial"/>
        </w:rPr>
        <w:t xml:space="preserve"> de esclarecimento</w:t>
      </w:r>
      <w:r>
        <w:rPr>
          <w:rFonts w:ascii="Arial" w:hAnsi="Arial" w:cs="Arial"/>
        </w:rPr>
        <w:t xml:space="preserve"> – 01</w:t>
      </w:r>
    </w:p>
    <w:p w:rsidR="002241E3" w:rsidRPr="00AF7691" w:rsidRDefault="00FA0A16">
      <w:pPr>
        <w:rPr>
          <w:rFonts w:ascii="Arial" w:hAnsi="Arial" w:cs="Arial"/>
        </w:rPr>
      </w:pPr>
      <w:r w:rsidRPr="00AF7691">
        <w:rPr>
          <w:rFonts w:ascii="Arial" w:hAnsi="Arial" w:cs="Arial"/>
        </w:rPr>
        <w:t xml:space="preserve">Em atendimento ao item 8.2 do Edital nº 001/2021, no que se refere: </w:t>
      </w:r>
    </w:p>
    <w:p w:rsidR="00FA0A16" w:rsidRPr="00AF7691" w:rsidRDefault="00FA0A16" w:rsidP="00FA0A16">
      <w:pPr>
        <w:pStyle w:val="PargrafodaLista"/>
        <w:numPr>
          <w:ilvl w:val="1"/>
          <w:numId w:val="2"/>
        </w:numPr>
        <w:rPr>
          <w:lang w:val="pt-BR"/>
        </w:rPr>
      </w:pPr>
      <w:r w:rsidRPr="00AF7691">
        <w:rPr>
          <w:b/>
          <w:lang w:val="pt-BR"/>
        </w:rPr>
        <w:t>-</w:t>
      </w:r>
      <w:r w:rsidRPr="00AF7691">
        <w:rPr>
          <w:lang w:val="pt-BR"/>
        </w:rPr>
        <w:t xml:space="preserve"> Será desclassificada a proposta que: </w:t>
      </w:r>
    </w:p>
    <w:p w:rsidR="00FA0A16" w:rsidRPr="00FA0A16" w:rsidRDefault="00FA0A16" w:rsidP="00FA0A16">
      <w:pPr>
        <w:pStyle w:val="PargrafodaLista"/>
        <w:ind w:left="360" w:firstLine="0"/>
        <w:rPr>
          <w:lang w:val="pt-BR"/>
        </w:rPr>
      </w:pPr>
    </w:p>
    <w:p w:rsidR="00FA0A16" w:rsidRDefault="00FA0A16" w:rsidP="00FA0A16">
      <w:pPr>
        <w:pStyle w:val="PargrafodaLista"/>
        <w:numPr>
          <w:ilvl w:val="2"/>
          <w:numId w:val="2"/>
        </w:numPr>
        <w:ind w:hanging="11"/>
        <w:rPr>
          <w:lang w:val="pt-BR"/>
        </w:rPr>
      </w:pPr>
      <w:r w:rsidRPr="00FA0A16">
        <w:rPr>
          <w:lang w:val="pt-BR"/>
        </w:rPr>
        <w:t>- Desrespeite ou omita qualquer das exigências deste</w:t>
      </w:r>
      <w:r w:rsidRPr="00FA0A16">
        <w:rPr>
          <w:spacing w:val="-19"/>
          <w:lang w:val="pt-BR"/>
        </w:rPr>
        <w:t xml:space="preserve"> </w:t>
      </w:r>
      <w:r w:rsidRPr="00FA0A16">
        <w:rPr>
          <w:lang w:val="pt-BR"/>
        </w:rPr>
        <w:t>edital;</w:t>
      </w:r>
    </w:p>
    <w:p w:rsidR="00FA0A16" w:rsidRDefault="00FA0A16" w:rsidP="00FA0A16">
      <w:pPr>
        <w:pStyle w:val="PargrafodaLista"/>
        <w:numPr>
          <w:ilvl w:val="2"/>
          <w:numId w:val="2"/>
        </w:numPr>
        <w:ind w:hanging="11"/>
        <w:rPr>
          <w:lang w:val="pt-BR"/>
        </w:rPr>
      </w:pPr>
      <w:r>
        <w:rPr>
          <w:lang w:val="pt-BR"/>
        </w:rPr>
        <w:t xml:space="preserve">- </w:t>
      </w:r>
      <w:r w:rsidRPr="00A11CBF">
        <w:rPr>
          <w:lang w:val="pt-BR"/>
        </w:rPr>
        <w:t xml:space="preserve">Contenha preço superior ao </w:t>
      </w:r>
      <w:r>
        <w:rPr>
          <w:lang w:val="pt-BR"/>
        </w:rPr>
        <w:t>estimado</w:t>
      </w:r>
      <w:r w:rsidRPr="00A11CBF">
        <w:rPr>
          <w:lang w:val="pt-BR"/>
        </w:rPr>
        <w:t xml:space="preserve"> contido em edital ou que se manifeste </w:t>
      </w:r>
      <w:r w:rsidRPr="00A11CBF">
        <w:rPr>
          <w:b/>
          <w:lang w:val="pt-BR"/>
        </w:rPr>
        <w:t>inexequível ou superior aos praticados no mercado</w:t>
      </w:r>
      <w:r w:rsidRPr="00A11CBF">
        <w:rPr>
          <w:lang w:val="pt-BR"/>
        </w:rPr>
        <w:t>, nos termos do art. 48, II da Lei 8.666/93 e suas</w:t>
      </w:r>
      <w:r w:rsidRPr="00A11CBF">
        <w:rPr>
          <w:spacing w:val="-14"/>
          <w:lang w:val="pt-BR"/>
        </w:rPr>
        <w:t xml:space="preserve"> </w:t>
      </w:r>
      <w:r w:rsidRPr="00A11CBF">
        <w:rPr>
          <w:lang w:val="pt-BR"/>
        </w:rPr>
        <w:t>alterações;</w:t>
      </w:r>
    </w:p>
    <w:p w:rsidR="00FA0A16" w:rsidRDefault="00FA0A16" w:rsidP="00FA0A16"/>
    <w:p w:rsidR="00FA0A16" w:rsidRPr="00FA0A16" w:rsidRDefault="0041311D" w:rsidP="00FA0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0A16" w:rsidRPr="00FA0A16">
        <w:rPr>
          <w:rFonts w:ascii="Arial" w:hAnsi="Arial" w:cs="Arial"/>
        </w:rPr>
        <w:t>Esclarecemos que: Atualmente estamos convivendo com a variação no valor dos combustíveis fazendo com que os preços estejam sendo alterados para mais</w:t>
      </w:r>
      <w:r>
        <w:rPr>
          <w:rFonts w:ascii="Arial" w:hAnsi="Arial" w:cs="Arial"/>
        </w:rPr>
        <w:t>,</w:t>
      </w:r>
      <w:r w:rsidR="00FA0A16" w:rsidRPr="00FA0A16">
        <w:rPr>
          <w:rFonts w:ascii="Arial" w:hAnsi="Arial" w:cs="Arial"/>
        </w:rPr>
        <w:t xml:space="preserve"> causando dificuldades para estabelecer o valor unitário (litro)</w:t>
      </w:r>
      <w:r>
        <w:rPr>
          <w:rFonts w:ascii="Arial" w:hAnsi="Arial" w:cs="Arial"/>
        </w:rPr>
        <w:t xml:space="preserve"> </w:t>
      </w:r>
      <w:r w:rsidR="00FA0A16" w:rsidRPr="00FA0A16">
        <w:rPr>
          <w:rFonts w:ascii="Arial" w:hAnsi="Arial" w:cs="Arial"/>
        </w:rPr>
        <w:t>estimado para contratação do objeto constante do referido edital, para tanto</w:t>
      </w:r>
      <w:r w:rsidR="00DA3B4A">
        <w:rPr>
          <w:rFonts w:ascii="Arial" w:hAnsi="Arial" w:cs="Arial"/>
        </w:rPr>
        <w:t>,</w:t>
      </w:r>
      <w:r w:rsidR="00FA0A16" w:rsidRPr="00FA0A16">
        <w:rPr>
          <w:rFonts w:ascii="Arial" w:hAnsi="Arial" w:cs="Arial"/>
        </w:rPr>
        <w:t xml:space="preserve"> estabelecemos no Termo de Referência</w:t>
      </w:r>
      <w:r w:rsidR="00DA3B4A">
        <w:rPr>
          <w:rFonts w:ascii="Arial" w:hAnsi="Arial" w:cs="Arial"/>
        </w:rPr>
        <w:t>,</w:t>
      </w:r>
      <w:r w:rsidR="00FA0A16" w:rsidRPr="00FA0A16">
        <w:rPr>
          <w:rFonts w:ascii="Arial" w:hAnsi="Arial" w:cs="Arial"/>
        </w:rPr>
        <w:t xml:space="preserve"> no item </w:t>
      </w:r>
      <w:r w:rsidR="00FA0A16" w:rsidRPr="00FA0A16">
        <w:rPr>
          <w:rFonts w:ascii="Arial" w:hAnsi="Arial" w:cs="Arial"/>
          <w:b/>
          <w:u w:val="single"/>
        </w:rPr>
        <w:t>2.3</w:t>
      </w:r>
      <w:r w:rsidR="00FA0A16" w:rsidRPr="00FA0A16">
        <w:rPr>
          <w:rFonts w:ascii="Arial" w:hAnsi="Arial" w:cs="Arial"/>
        </w:rPr>
        <w:t xml:space="preserve"> o seguinte:</w:t>
      </w:r>
    </w:p>
    <w:p w:rsidR="00FA0A16" w:rsidRDefault="0041311D" w:rsidP="00FA0A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FA0A16" w:rsidRPr="00FA0A16">
        <w:rPr>
          <w:rFonts w:ascii="Arial" w:hAnsi="Arial" w:cs="Arial"/>
        </w:rPr>
        <w:t>“</w:t>
      </w:r>
      <w:r w:rsidR="00FA0A16" w:rsidRPr="00FA0A16">
        <w:rPr>
          <w:rFonts w:ascii="Arial" w:hAnsi="Arial" w:cs="Arial"/>
          <w:b/>
        </w:rPr>
        <w:t xml:space="preserve">2.3 - Considerando as variações constantes no preço dos combustíveis praticados pelo mercado, poderão as licitantes interessadas utilizarem o preço praticado no mercado para a formação de suas propostas. Ficando as licitantes interessadas a comprovação de que o preço ofertado é o preço constante do mercado, para tanto o preço </w:t>
      </w:r>
      <w:r w:rsidR="00FA0A16" w:rsidRPr="00FA0A16">
        <w:rPr>
          <w:rFonts w:ascii="Arial" w:hAnsi="Arial" w:cs="Arial"/>
          <w:b/>
          <w:u w:val="single"/>
        </w:rPr>
        <w:t>NÃO</w:t>
      </w:r>
      <w:r w:rsidR="00FA0A16" w:rsidRPr="00FA0A16">
        <w:rPr>
          <w:rFonts w:ascii="Arial" w:hAnsi="Arial" w:cs="Arial"/>
          <w:b/>
        </w:rPr>
        <w:t xml:space="preserve"> poderá ser superior ao praticado na bomba.”</w:t>
      </w:r>
    </w:p>
    <w:p w:rsidR="00F36649" w:rsidRDefault="0041311D" w:rsidP="00FA0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3B4A" w:rsidRPr="00DA3B4A">
        <w:rPr>
          <w:rFonts w:ascii="Arial" w:hAnsi="Arial" w:cs="Arial"/>
        </w:rPr>
        <w:t xml:space="preserve">Portanto, deixamos claro que: </w:t>
      </w:r>
      <w:r w:rsidR="00DA3B4A">
        <w:rPr>
          <w:rFonts w:ascii="Arial" w:hAnsi="Arial" w:cs="Arial"/>
        </w:rPr>
        <w:t>A</w:t>
      </w:r>
      <w:r w:rsidR="00DA3B4A" w:rsidRPr="00DA3B4A">
        <w:rPr>
          <w:rFonts w:ascii="Arial" w:hAnsi="Arial" w:cs="Arial"/>
        </w:rPr>
        <w:t>s empresas que no momento da licitação apresentarem as suas propostas oficiais com valores acima do estimado</w:t>
      </w:r>
      <w:r w:rsidR="00DA3B4A">
        <w:rPr>
          <w:rFonts w:ascii="Arial" w:hAnsi="Arial" w:cs="Arial"/>
        </w:rPr>
        <w:t xml:space="preserve"> neste edital</w:t>
      </w:r>
      <w:r w:rsidR="00DA3B4A" w:rsidRPr="00DA3B4A">
        <w:rPr>
          <w:rFonts w:ascii="Arial" w:hAnsi="Arial" w:cs="Arial"/>
        </w:rPr>
        <w:t xml:space="preserve"> (valor unitário – litro e total), </w:t>
      </w:r>
      <w:r w:rsidR="00DA3B4A" w:rsidRPr="00DA3B4A">
        <w:rPr>
          <w:rFonts w:ascii="Arial" w:hAnsi="Arial" w:cs="Arial"/>
          <w:b/>
          <w:u w:val="single"/>
        </w:rPr>
        <w:t>não serão desclassificadas</w:t>
      </w:r>
      <w:r w:rsidR="00DA3B4A">
        <w:rPr>
          <w:rFonts w:ascii="Arial" w:hAnsi="Arial" w:cs="Arial"/>
        </w:rPr>
        <w:t>,</w:t>
      </w:r>
      <w:r w:rsidR="00DA3B4A" w:rsidRPr="00DA3B4A">
        <w:rPr>
          <w:rFonts w:ascii="Arial" w:hAnsi="Arial" w:cs="Arial"/>
        </w:rPr>
        <w:t xml:space="preserve"> a qual deverão efetivamente comprovar que o valor ofertado é o praticado no mercado e constante da bomba de abastecimento</w:t>
      </w:r>
      <w:r w:rsidR="00DA3B4A">
        <w:rPr>
          <w:rFonts w:ascii="Arial" w:hAnsi="Arial" w:cs="Arial"/>
        </w:rPr>
        <w:t xml:space="preserve">, podendo o preço ser </w:t>
      </w:r>
      <w:r>
        <w:rPr>
          <w:rFonts w:ascii="Arial" w:hAnsi="Arial" w:cs="Arial"/>
          <w:b/>
        </w:rPr>
        <w:t>IGUAL</w:t>
      </w:r>
      <w:r w:rsidR="00DA3B4A" w:rsidRPr="0041311D">
        <w:rPr>
          <w:rFonts w:ascii="Arial" w:hAnsi="Arial" w:cs="Arial"/>
          <w:b/>
        </w:rPr>
        <w:t xml:space="preserve"> ou INFERIOR</w:t>
      </w:r>
      <w:r w:rsidR="00DA3B4A">
        <w:rPr>
          <w:rFonts w:ascii="Arial" w:hAnsi="Arial" w:cs="Arial"/>
        </w:rPr>
        <w:t xml:space="preserve"> ao comercializado, atendendo ao item 2.3 do Termo de Referência do Edital nº 001/2021.</w:t>
      </w:r>
      <w:r w:rsidR="00F36649">
        <w:rPr>
          <w:rFonts w:ascii="Arial" w:hAnsi="Arial" w:cs="Arial"/>
        </w:rPr>
        <w:t xml:space="preserve"> Qualquer proposta que tenha valores acima do praticado na bomba de abastecimento, no dia do certame, ser</w:t>
      </w:r>
      <w:r w:rsidR="00DC1BAB">
        <w:rPr>
          <w:rFonts w:ascii="Arial" w:hAnsi="Arial" w:cs="Arial"/>
        </w:rPr>
        <w:t>á</w:t>
      </w:r>
      <w:r w:rsidR="00F36649">
        <w:rPr>
          <w:rFonts w:ascii="Arial" w:hAnsi="Arial" w:cs="Arial"/>
        </w:rPr>
        <w:t xml:space="preserve"> automaticamente </w:t>
      </w:r>
      <w:r w:rsidR="00F36649" w:rsidRPr="00DC1BAB">
        <w:rPr>
          <w:rFonts w:ascii="Arial" w:hAnsi="Arial" w:cs="Arial"/>
          <w:b/>
        </w:rPr>
        <w:t>desclassificada</w:t>
      </w:r>
      <w:r w:rsidR="00F36649">
        <w:rPr>
          <w:rFonts w:ascii="Arial" w:hAnsi="Arial" w:cs="Arial"/>
        </w:rPr>
        <w:t>.</w:t>
      </w:r>
    </w:p>
    <w:p w:rsidR="00FA0A16" w:rsidRPr="00FA0A16" w:rsidRDefault="00DC1BAB" w:rsidP="00FA0A16">
      <w:pPr>
        <w:jc w:val="both"/>
      </w:pPr>
      <w:r>
        <w:rPr>
          <w:rFonts w:ascii="Arial" w:hAnsi="Arial" w:cs="Arial"/>
        </w:rPr>
        <w:tab/>
        <w:t>Tal</w:t>
      </w:r>
      <w:r w:rsidR="00C93C60">
        <w:rPr>
          <w:rFonts w:ascii="Arial" w:hAnsi="Arial" w:cs="Arial"/>
        </w:rPr>
        <w:t xml:space="preserve"> procedimento visa permitir aos</w:t>
      </w:r>
      <w:r>
        <w:rPr>
          <w:rFonts w:ascii="Arial" w:hAnsi="Arial" w:cs="Arial"/>
        </w:rPr>
        <w:t xml:space="preserve"> licitantes</w:t>
      </w:r>
      <w:r w:rsidR="00C93C60">
        <w:rPr>
          <w:rFonts w:ascii="Arial" w:hAnsi="Arial" w:cs="Arial"/>
        </w:rPr>
        <w:t xml:space="preserve"> interessados a elaboração de suas propostas de acordo com o praticado no mercado.</w:t>
      </w:r>
    </w:p>
    <w:p w:rsidR="00FA0A16" w:rsidRDefault="00FA0A16" w:rsidP="00B93B96">
      <w:pPr>
        <w:spacing w:after="0"/>
        <w:jc w:val="center"/>
      </w:pPr>
    </w:p>
    <w:p w:rsidR="00C30E9F" w:rsidRDefault="00C30E9F" w:rsidP="00B93B96">
      <w:pPr>
        <w:spacing w:after="0"/>
        <w:jc w:val="center"/>
      </w:pPr>
    </w:p>
    <w:p w:rsidR="00B93B96" w:rsidRDefault="00C30E9F" w:rsidP="00C30E9F">
      <w:pPr>
        <w:spacing w:after="0"/>
        <w:jc w:val="right"/>
      </w:pPr>
      <w:r>
        <w:t>Câmara Vassouras, 19 de fevereiro de 2021</w:t>
      </w:r>
    </w:p>
    <w:p w:rsidR="00C30E9F" w:rsidRDefault="00C30E9F" w:rsidP="00C30E9F">
      <w:pPr>
        <w:spacing w:after="0"/>
        <w:jc w:val="right"/>
      </w:pPr>
    </w:p>
    <w:p w:rsidR="00B93B96" w:rsidRDefault="00B93B96" w:rsidP="00B93B96">
      <w:pPr>
        <w:spacing w:after="0"/>
        <w:jc w:val="center"/>
      </w:pPr>
    </w:p>
    <w:p w:rsidR="00B93B96" w:rsidRDefault="00B93B96" w:rsidP="00B93B96">
      <w:pPr>
        <w:spacing w:after="0"/>
        <w:jc w:val="center"/>
      </w:pPr>
      <w:r>
        <w:t>______________________________________</w:t>
      </w:r>
    </w:p>
    <w:p w:rsidR="00B93B96" w:rsidRDefault="00B93B96" w:rsidP="00B93B96">
      <w:pPr>
        <w:spacing w:after="0"/>
        <w:jc w:val="center"/>
      </w:pPr>
      <w:r>
        <w:t>Jorge Luis de Souza Mendes</w:t>
      </w:r>
    </w:p>
    <w:p w:rsidR="00B93B96" w:rsidRDefault="00B93B96" w:rsidP="00B93B96">
      <w:pPr>
        <w:spacing w:after="0"/>
        <w:jc w:val="center"/>
      </w:pPr>
      <w:r>
        <w:t>Pregoeiro</w:t>
      </w:r>
    </w:p>
    <w:sectPr w:rsidR="00B93B96" w:rsidSect="002241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0B" w:rsidRDefault="00E54D0B" w:rsidP="00FA0A16">
      <w:pPr>
        <w:spacing w:after="0" w:line="240" w:lineRule="auto"/>
      </w:pPr>
      <w:r>
        <w:separator/>
      </w:r>
    </w:p>
  </w:endnote>
  <w:endnote w:type="continuationSeparator" w:id="1">
    <w:p w:rsidR="00E54D0B" w:rsidRDefault="00E54D0B" w:rsidP="00FA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0B" w:rsidRDefault="00E54D0B" w:rsidP="00FA0A16">
      <w:pPr>
        <w:spacing w:after="0" w:line="240" w:lineRule="auto"/>
      </w:pPr>
      <w:r>
        <w:separator/>
      </w:r>
    </w:p>
  </w:footnote>
  <w:footnote w:type="continuationSeparator" w:id="1">
    <w:p w:rsidR="00E54D0B" w:rsidRDefault="00E54D0B" w:rsidP="00FA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16" w:rsidRPr="00872359" w:rsidRDefault="00FA0A16" w:rsidP="00FA0A16">
    <w:pPr>
      <w:pStyle w:val="Cabealho"/>
      <w:jc w:val="center"/>
      <w:rPr>
        <w:rFonts w:cs="DejaVu Sans"/>
      </w:rPr>
    </w:pPr>
    <w:r>
      <w:rPr>
        <w:rFonts w:cs="DejaVu Sans"/>
        <w:noProof/>
        <w:lang w:eastAsia="pt-BR"/>
      </w:rPr>
      <w:drawing>
        <wp:inline distT="0" distB="0" distL="0" distR="0">
          <wp:extent cx="1129030" cy="1137285"/>
          <wp:effectExtent l="19050" t="0" r="0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372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A16" w:rsidRPr="00BD3329" w:rsidRDefault="00FA0A16" w:rsidP="00FA0A16">
    <w:pPr>
      <w:pStyle w:val="Cabealho"/>
      <w:jc w:val="center"/>
      <w:rPr>
        <w:rFonts w:cs="DejaVu Sans"/>
      </w:rPr>
    </w:pPr>
    <w:r w:rsidRPr="00BD3329">
      <w:rPr>
        <w:rFonts w:cs="DejaVu Sans"/>
      </w:rPr>
      <w:t>Câmara Municipal de Vassouras</w:t>
    </w:r>
  </w:p>
  <w:p w:rsidR="00FA0A16" w:rsidRPr="00BD3329" w:rsidRDefault="00FA0A16" w:rsidP="00FA0A16">
    <w:pPr>
      <w:pStyle w:val="Cabealho"/>
      <w:jc w:val="center"/>
      <w:rPr>
        <w:rFonts w:cs="DejaVu Sans"/>
      </w:rPr>
    </w:pPr>
    <w:r w:rsidRPr="00BD3329">
      <w:rPr>
        <w:rFonts w:cs="DejaVu Sans"/>
      </w:rPr>
      <w:t>Estado do Rio de Janeiro</w:t>
    </w:r>
  </w:p>
  <w:p w:rsidR="00FA0A16" w:rsidRDefault="00FA0A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404F"/>
    <w:multiLevelType w:val="multilevel"/>
    <w:tmpl w:val="364C8D56"/>
    <w:lvl w:ilvl="0">
      <w:start w:val="1"/>
      <w:numFmt w:val="decimal"/>
      <w:lvlText w:val="%1"/>
      <w:lvlJc w:val="left"/>
      <w:pPr>
        <w:ind w:left="758" w:hanging="527"/>
        <w:jc w:val="right"/>
      </w:pPr>
      <w:rPr>
        <w:rFonts w:ascii="Arial" w:eastAsia="Arial" w:hAnsi="Arial" w:cs="Arial" w:hint="default"/>
        <w:b/>
        <w:bCs/>
        <w:w w:val="97"/>
        <w:sz w:val="24"/>
        <w:szCs w:val="24"/>
      </w:rPr>
    </w:lvl>
    <w:lvl w:ilvl="1">
      <w:start w:val="1"/>
      <w:numFmt w:val="decimal"/>
      <w:lvlText w:val="%1.%2"/>
      <w:lvlJc w:val="left"/>
      <w:pPr>
        <w:ind w:left="1953" w:hanging="58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2">
      <w:numFmt w:val="bullet"/>
      <w:lvlText w:val="•"/>
      <w:lvlJc w:val="left"/>
      <w:pPr>
        <w:ind w:left="1900" w:hanging="588"/>
      </w:pPr>
      <w:rPr>
        <w:rFonts w:hint="default"/>
      </w:rPr>
    </w:lvl>
    <w:lvl w:ilvl="3">
      <w:numFmt w:val="bullet"/>
      <w:lvlText w:val="•"/>
      <w:lvlJc w:val="left"/>
      <w:pPr>
        <w:ind w:left="1960" w:hanging="588"/>
      </w:pPr>
      <w:rPr>
        <w:rFonts w:hint="default"/>
      </w:rPr>
    </w:lvl>
    <w:lvl w:ilvl="4">
      <w:numFmt w:val="bullet"/>
      <w:lvlText w:val="•"/>
      <w:lvlJc w:val="left"/>
      <w:pPr>
        <w:ind w:left="3194" w:hanging="588"/>
      </w:pPr>
      <w:rPr>
        <w:rFonts w:hint="default"/>
      </w:rPr>
    </w:lvl>
    <w:lvl w:ilvl="5">
      <w:numFmt w:val="bullet"/>
      <w:lvlText w:val="•"/>
      <w:lvlJc w:val="left"/>
      <w:pPr>
        <w:ind w:left="4428" w:hanging="588"/>
      </w:pPr>
      <w:rPr>
        <w:rFonts w:hint="default"/>
      </w:rPr>
    </w:lvl>
    <w:lvl w:ilvl="6">
      <w:numFmt w:val="bullet"/>
      <w:lvlText w:val="•"/>
      <w:lvlJc w:val="left"/>
      <w:pPr>
        <w:ind w:left="5663" w:hanging="588"/>
      </w:pPr>
      <w:rPr>
        <w:rFonts w:hint="default"/>
      </w:rPr>
    </w:lvl>
    <w:lvl w:ilvl="7">
      <w:numFmt w:val="bullet"/>
      <w:lvlText w:val="•"/>
      <w:lvlJc w:val="left"/>
      <w:pPr>
        <w:ind w:left="6897" w:hanging="588"/>
      </w:pPr>
      <w:rPr>
        <w:rFonts w:hint="default"/>
      </w:rPr>
    </w:lvl>
    <w:lvl w:ilvl="8">
      <w:numFmt w:val="bullet"/>
      <w:lvlText w:val="•"/>
      <w:lvlJc w:val="left"/>
      <w:pPr>
        <w:ind w:left="8132" w:hanging="588"/>
      </w:pPr>
      <w:rPr>
        <w:rFonts w:hint="default"/>
      </w:rPr>
    </w:lvl>
  </w:abstractNum>
  <w:abstractNum w:abstractNumId="1">
    <w:nsid w:val="31067B7A"/>
    <w:multiLevelType w:val="multilevel"/>
    <w:tmpl w:val="9FDC40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490172CE"/>
    <w:multiLevelType w:val="multilevel"/>
    <w:tmpl w:val="AD704392"/>
    <w:lvl w:ilvl="0">
      <w:start w:val="1"/>
      <w:numFmt w:val="decimal"/>
      <w:lvlText w:val="%1."/>
      <w:lvlJc w:val="left"/>
      <w:pPr>
        <w:ind w:left="880" w:hanging="216"/>
        <w:jc w:val="right"/>
      </w:pPr>
      <w:rPr>
        <w:rFonts w:ascii="Arial" w:eastAsia="Arial" w:hAnsi="Arial" w:cs="Arial" w:hint="default"/>
        <w:b/>
        <w:bCs/>
        <w:spacing w:val="1"/>
        <w:w w:val="97"/>
        <w:sz w:val="24"/>
        <w:szCs w:val="24"/>
      </w:rPr>
    </w:lvl>
    <w:lvl w:ilvl="1">
      <w:start w:val="1"/>
      <w:numFmt w:val="decimal"/>
      <w:lvlText w:val="%1.%2"/>
      <w:lvlJc w:val="left"/>
      <w:pPr>
        <w:ind w:left="2015" w:hanging="71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2">
      <w:start w:val="1"/>
      <w:numFmt w:val="decimal"/>
      <w:lvlText w:val="%1.%2.%3"/>
      <w:lvlJc w:val="left"/>
      <w:pPr>
        <w:ind w:left="3434" w:hanging="995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3">
      <w:start w:val="1"/>
      <w:numFmt w:val="decimal"/>
      <w:lvlText w:val="%1.%2.%3.%4"/>
      <w:lvlJc w:val="left"/>
      <w:pPr>
        <w:ind w:left="4425" w:hanging="84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4">
      <w:numFmt w:val="bullet"/>
      <w:lvlText w:val="•"/>
      <w:lvlJc w:val="left"/>
      <w:pPr>
        <w:ind w:left="4420" w:hanging="848"/>
      </w:pPr>
      <w:rPr>
        <w:rFonts w:hint="default"/>
      </w:rPr>
    </w:lvl>
    <w:lvl w:ilvl="5">
      <w:numFmt w:val="bullet"/>
      <w:lvlText w:val="•"/>
      <w:lvlJc w:val="left"/>
      <w:pPr>
        <w:ind w:left="5450" w:hanging="848"/>
      </w:pPr>
      <w:rPr>
        <w:rFonts w:hint="default"/>
      </w:rPr>
    </w:lvl>
    <w:lvl w:ilvl="6">
      <w:numFmt w:val="bullet"/>
      <w:lvlText w:val="•"/>
      <w:lvlJc w:val="left"/>
      <w:pPr>
        <w:ind w:left="6480" w:hanging="848"/>
      </w:pPr>
      <w:rPr>
        <w:rFonts w:hint="default"/>
      </w:rPr>
    </w:lvl>
    <w:lvl w:ilvl="7">
      <w:numFmt w:val="bullet"/>
      <w:lvlText w:val="•"/>
      <w:lvlJc w:val="left"/>
      <w:pPr>
        <w:ind w:left="7510" w:hanging="848"/>
      </w:pPr>
      <w:rPr>
        <w:rFonts w:hint="default"/>
      </w:rPr>
    </w:lvl>
    <w:lvl w:ilvl="8">
      <w:numFmt w:val="bullet"/>
      <w:lvlText w:val="•"/>
      <w:lvlJc w:val="left"/>
      <w:pPr>
        <w:ind w:left="8540" w:hanging="8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A16"/>
    <w:rsid w:val="002241E3"/>
    <w:rsid w:val="0041311D"/>
    <w:rsid w:val="00441434"/>
    <w:rsid w:val="005E1A80"/>
    <w:rsid w:val="007A0993"/>
    <w:rsid w:val="00AF7691"/>
    <w:rsid w:val="00B93B96"/>
    <w:rsid w:val="00C30E9F"/>
    <w:rsid w:val="00C93C60"/>
    <w:rsid w:val="00DA3B4A"/>
    <w:rsid w:val="00DC1BAB"/>
    <w:rsid w:val="00E54D0B"/>
    <w:rsid w:val="00F35338"/>
    <w:rsid w:val="00F36649"/>
    <w:rsid w:val="00F36CBF"/>
    <w:rsid w:val="00FA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0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A16"/>
  </w:style>
  <w:style w:type="paragraph" w:styleId="Rodap">
    <w:name w:val="footer"/>
    <w:basedOn w:val="Normal"/>
    <w:link w:val="RodapChar"/>
    <w:uiPriority w:val="99"/>
    <w:semiHidden/>
    <w:unhideWhenUsed/>
    <w:rsid w:val="00FA0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A0A16"/>
  </w:style>
  <w:style w:type="paragraph" w:styleId="Textodebalo">
    <w:name w:val="Balloon Text"/>
    <w:basedOn w:val="Normal"/>
    <w:link w:val="TextodebaloChar"/>
    <w:uiPriority w:val="99"/>
    <w:semiHidden/>
    <w:unhideWhenUsed/>
    <w:rsid w:val="00FA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A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FA0A16"/>
    <w:pPr>
      <w:widowControl w:val="0"/>
      <w:spacing w:before="4" w:after="0" w:line="240" w:lineRule="auto"/>
      <w:ind w:left="2015" w:hanging="710"/>
      <w:jc w:val="both"/>
    </w:pPr>
    <w:rPr>
      <w:rFonts w:ascii="Arial" w:eastAsia="Arial" w:hAnsi="Arial" w:cs="Arial"/>
      <w:lang w:val="en-US"/>
    </w:rPr>
  </w:style>
  <w:style w:type="character" w:customStyle="1" w:styleId="PargrafodaListaChar">
    <w:name w:val="Parágrafo da Lista Char"/>
    <w:link w:val="PargrafodaLista"/>
    <w:uiPriority w:val="34"/>
    <w:rsid w:val="00FA0A16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cmvti01</dc:creator>
  <cp:lastModifiedBy>cmvti01</cp:lastModifiedBy>
  <cp:revision>9</cp:revision>
  <cp:lastPrinted>2021-02-19T18:02:00Z</cp:lastPrinted>
  <dcterms:created xsi:type="dcterms:W3CDTF">2021-02-19T17:22:00Z</dcterms:created>
  <dcterms:modified xsi:type="dcterms:W3CDTF">2021-02-19T18:03:00Z</dcterms:modified>
</cp:coreProperties>
</file>